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Family Pastoral Council</w:t>
      </w:r>
      <w:r w:rsidDel="00000000" w:rsidR="00000000" w:rsidRPr="00000000">
        <w:rPr>
          <w:rFonts w:ascii="Calibri" w:cs="Calibri" w:eastAsia="Calibri" w:hAnsi="Calibri"/>
          <w:sz w:val="28"/>
          <w:szCs w:val="28"/>
          <w:u w:val="single"/>
          <w:rtl w:val="0"/>
        </w:rPr>
        <w:t xml:space="preserve"> 5/11/23 5:30pm</w:t>
      </w:r>
    </w:p>
    <w:p w:rsidR="00000000" w:rsidDel="00000000" w:rsidP="00000000" w:rsidRDefault="00000000" w:rsidRPr="00000000" w14:paraId="00000002">
      <w:pPr>
        <w:ind w:right="-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righ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Updates on Beacons of Light from Father Amberger</w:t>
      </w:r>
    </w:p>
    <w:p w:rsidR="00000000" w:rsidDel="00000000" w:rsidP="00000000" w:rsidRDefault="00000000" w:rsidRPr="00000000" w14:paraId="00000004">
      <w:pPr>
        <w:numPr>
          <w:ilvl w:val="2"/>
          <w:numId w:val="1"/>
        </w:numPr>
        <w:ind w:left="216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Clarification on the name “Family Leadership Team”</w:t>
      </w:r>
    </w:p>
    <w:p w:rsidR="00000000" w:rsidDel="00000000" w:rsidP="00000000" w:rsidRDefault="00000000" w:rsidRPr="00000000" w14:paraId="00000005">
      <w:pPr>
        <w:numPr>
          <w:ilvl w:val="3"/>
          <w:numId w:val="1"/>
        </w:numPr>
        <w:ind w:left="288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There are now (3) required committees:  </w:t>
      </w:r>
      <w:r w:rsidDel="00000000" w:rsidR="00000000" w:rsidRPr="00000000">
        <w:rPr>
          <w:rFonts w:ascii="Calibri" w:cs="Calibri" w:eastAsia="Calibri" w:hAnsi="Calibri"/>
          <w:sz w:val="28"/>
          <w:szCs w:val="28"/>
          <w:u w:val="single"/>
          <w:rtl w:val="0"/>
        </w:rPr>
        <w:t xml:space="preserve">SEE ATTACHMENT</w:t>
      </w:r>
    </w:p>
    <w:p w:rsidR="00000000" w:rsidDel="00000000" w:rsidP="00000000" w:rsidRDefault="00000000" w:rsidRPr="00000000" w14:paraId="00000006">
      <w:pPr>
        <w:numPr>
          <w:ilvl w:val="4"/>
          <w:numId w:val="1"/>
        </w:numPr>
        <w:ind w:left="360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Family Leadership Team- made up of Pastor and Staff</w:t>
      </w:r>
    </w:p>
    <w:p w:rsidR="00000000" w:rsidDel="00000000" w:rsidP="00000000" w:rsidRDefault="00000000" w:rsidRPr="00000000" w14:paraId="00000007">
      <w:pPr>
        <w:numPr>
          <w:ilvl w:val="4"/>
          <w:numId w:val="1"/>
        </w:numPr>
        <w:ind w:left="360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Pathway Team- Staff and Parishioners</w:t>
      </w:r>
    </w:p>
    <w:p w:rsidR="00000000" w:rsidDel="00000000" w:rsidP="00000000" w:rsidRDefault="00000000" w:rsidRPr="00000000" w14:paraId="00000008">
      <w:pPr>
        <w:numPr>
          <w:ilvl w:val="4"/>
          <w:numId w:val="1"/>
        </w:numPr>
        <w:ind w:left="360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Family Pastoral Council- Pastor with parish representatives</w:t>
      </w:r>
    </w:p>
    <w:p w:rsidR="00000000" w:rsidDel="00000000" w:rsidP="00000000" w:rsidRDefault="00000000" w:rsidRPr="00000000" w14:paraId="00000009">
      <w:pPr>
        <w:numPr>
          <w:ilvl w:val="5"/>
          <w:numId w:val="1"/>
        </w:numPr>
        <w:ind w:left="432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Thus, the group that is made up of our parishioners is now called the “Family Pastoral Council”</w:t>
      </w:r>
    </w:p>
    <w:p w:rsidR="00000000" w:rsidDel="00000000" w:rsidP="00000000" w:rsidRDefault="00000000" w:rsidRPr="00000000" w14:paraId="0000000A">
      <w:pPr>
        <w:numPr>
          <w:ilvl w:val="2"/>
          <w:numId w:val="1"/>
        </w:numPr>
        <w:ind w:left="216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Fr. Amberger got a letter from Archbishop Schnurr that said that we are moving forward with Beacons of Light, even after we have a new Archbishop. </w:t>
      </w:r>
      <w:r w:rsidDel="00000000" w:rsidR="00000000" w:rsidRPr="00000000">
        <w:rPr>
          <w:rFonts w:ascii="Calibri" w:cs="Calibri" w:eastAsia="Calibri" w:hAnsi="Calibri"/>
          <w:sz w:val="28"/>
          <w:szCs w:val="28"/>
          <w:u w:val="single"/>
          <w:rtl w:val="0"/>
        </w:rPr>
        <w:t xml:space="preserve"> As of June 30, 2027, every “Parish Family” will become one Canonical Parish.</w:t>
      </w:r>
    </w:p>
    <w:p w:rsidR="00000000" w:rsidDel="00000000" w:rsidP="00000000" w:rsidRDefault="00000000" w:rsidRPr="00000000" w14:paraId="0000000B">
      <w:pPr>
        <w:numPr>
          <w:ilvl w:val="2"/>
          <w:numId w:val="1"/>
        </w:numPr>
        <w:ind w:left="216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“Love in Action” Committee has been meeting and seems to be doing well.</w:t>
      </w:r>
    </w:p>
    <w:p w:rsidR="00000000" w:rsidDel="00000000" w:rsidP="00000000" w:rsidRDefault="00000000" w:rsidRPr="00000000" w14:paraId="0000000C">
      <w:pPr>
        <w:numPr>
          <w:ilvl w:val="0"/>
          <w:numId w:val="1"/>
        </w:numPr>
        <w:ind w:left="72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Discussion of the possibility of one parish office for the whole Family of Parishes</w:t>
      </w:r>
    </w:p>
    <w:p w:rsidR="00000000" w:rsidDel="00000000" w:rsidP="00000000" w:rsidRDefault="00000000" w:rsidRPr="00000000" w14:paraId="0000000D">
      <w:pPr>
        <w:numPr>
          <w:ilvl w:val="2"/>
          <w:numId w:val="1"/>
        </w:numPr>
        <w:ind w:left="216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Family Pastoral Council seemed generally amenable to the idea.  </w:t>
      </w:r>
    </w:p>
    <w:p w:rsidR="00000000" w:rsidDel="00000000" w:rsidP="00000000" w:rsidRDefault="00000000" w:rsidRPr="00000000" w14:paraId="0000000E">
      <w:pPr>
        <w:numPr>
          <w:ilvl w:val="3"/>
          <w:numId w:val="1"/>
        </w:numPr>
        <w:ind w:left="288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Georgetown St. George seems to be a more central location and has some facilities that could be used.</w:t>
      </w:r>
    </w:p>
    <w:p w:rsidR="00000000" w:rsidDel="00000000" w:rsidP="00000000" w:rsidRDefault="00000000" w:rsidRPr="00000000" w14:paraId="0000000F">
      <w:pPr>
        <w:numPr>
          <w:ilvl w:val="3"/>
          <w:numId w:val="1"/>
        </w:numPr>
        <w:ind w:left="288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Mt. Orab St. Michael is also an option, but the church basement is not ideal.  Discussion took place about the possibility of building or buying a house/office</w:t>
      </w:r>
    </w:p>
    <w:p w:rsidR="00000000" w:rsidDel="00000000" w:rsidP="00000000" w:rsidRDefault="00000000" w:rsidRPr="00000000" w14:paraId="00000010">
      <w:pPr>
        <w:numPr>
          <w:ilvl w:val="0"/>
          <w:numId w:val="1"/>
        </w:numPr>
        <w:ind w:left="72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Staffing: Mrs. Kathy Clifton is retiring soon.  We are in the process of advertising the position.  </w:t>
      </w:r>
    </w:p>
    <w:p w:rsidR="00000000" w:rsidDel="00000000" w:rsidP="00000000" w:rsidRDefault="00000000" w:rsidRPr="00000000" w14:paraId="00000011">
      <w:pPr>
        <w:numPr>
          <w:ilvl w:val="0"/>
          <w:numId w:val="1"/>
        </w:numPr>
        <w:ind w:left="72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Discussion on Security Issues: we have had at least 6 security issues at our churches in the last few months.  Some issues have happened during Mass and some issues have happened in the parish offices.  The question is what to do to ensure the safety of our staff and parishioners. </w:t>
      </w:r>
    </w:p>
    <w:p w:rsidR="00000000" w:rsidDel="00000000" w:rsidP="00000000" w:rsidRDefault="00000000" w:rsidRPr="00000000" w14:paraId="00000012">
      <w:pPr>
        <w:numPr>
          <w:ilvl w:val="1"/>
          <w:numId w:val="1"/>
        </w:numPr>
        <w:ind w:left="144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could start to hire police officers.  </w:t>
      </w:r>
    </w:p>
    <w:p w:rsidR="00000000" w:rsidDel="00000000" w:rsidP="00000000" w:rsidRDefault="00000000" w:rsidRPr="00000000" w14:paraId="00000013">
      <w:pPr>
        <w:numPr>
          <w:ilvl w:val="1"/>
          <w:numId w:val="1"/>
        </w:numPr>
        <w:ind w:left="144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could start locking doors</w:t>
      </w:r>
    </w:p>
    <w:p w:rsidR="00000000" w:rsidDel="00000000" w:rsidP="00000000" w:rsidRDefault="00000000" w:rsidRPr="00000000" w14:paraId="00000014">
      <w:pPr>
        <w:numPr>
          <w:ilvl w:val="1"/>
          <w:numId w:val="1"/>
        </w:numPr>
        <w:ind w:left="1440" w:righ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could install cameras</w:t>
      </w:r>
    </w:p>
    <w:p w:rsidR="00000000" w:rsidDel="00000000" w:rsidP="00000000" w:rsidRDefault="00000000" w:rsidRPr="00000000" w14:paraId="00000015">
      <w:pPr>
        <w:ind w:left="0" w:righ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Meeting was begun and ended with prayer.</w:t>
      </w:r>
    </w:p>
    <w:sectPr>
      <w:footerReference r:id="rId6" w:type="default"/>
      <w:pgSz w:h="15840" w:w="12240" w:orient="portrait"/>
      <w:pgMar w:bottom="1440" w:top="1440" w:left="7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